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8711E">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电极耐压自动测试系统</w:t>
      </w:r>
    </w:p>
    <w:p w14:paraId="4A989B25">
      <w:pPr>
        <w:tabs>
          <w:tab w:val="left" w:pos="312"/>
        </w:tabs>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339FD9D5">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1、可测量电极间隙：0.4mm～3mm；可应用于电极直径范围：0.5mm～5mm。</w:t>
      </w:r>
    </w:p>
    <w:p w14:paraId="0BA128D7">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asciiTheme="minorEastAsia" w:hAnsiTheme="minorEastAsia" w:eastAsiaTheme="minorEastAsia"/>
          <w:sz w:val="24"/>
        </w:rPr>
        <w:t>2、</w:t>
      </w:r>
      <w:r>
        <w:rPr>
          <w:rFonts w:hint="eastAsia" w:asciiTheme="minorEastAsia" w:hAnsiTheme="minorEastAsia" w:eastAsiaTheme="minorEastAsia"/>
          <w:sz w:val="24"/>
        </w:rPr>
        <w:t>通道数≥</w:t>
      </w:r>
      <w:r>
        <w:rPr>
          <w:rFonts w:asciiTheme="minorEastAsia" w:hAnsiTheme="minorEastAsia" w:eastAsiaTheme="minorEastAsia"/>
          <w:sz w:val="24"/>
        </w:rPr>
        <w:t>32</w:t>
      </w:r>
      <w:r>
        <w:rPr>
          <w:rFonts w:hint="eastAsia" w:asciiTheme="minorEastAsia" w:hAnsiTheme="minorEastAsia" w:eastAsiaTheme="minorEastAsia"/>
          <w:sz w:val="24"/>
        </w:rPr>
        <w:t>个，可同时连接≥</w:t>
      </w:r>
      <w:r>
        <w:rPr>
          <w:rFonts w:asciiTheme="minorEastAsia" w:hAnsiTheme="minorEastAsia" w:eastAsiaTheme="minorEastAsia"/>
          <w:sz w:val="24"/>
        </w:rPr>
        <w:t>32</w:t>
      </w:r>
      <w:r>
        <w:rPr>
          <w:rFonts w:hint="eastAsia" w:asciiTheme="minorEastAsia" w:hAnsiTheme="minorEastAsia" w:eastAsiaTheme="minorEastAsia"/>
          <w:sz w:val="24"/>
        </w:rPr>
        <w:t>个电极，可实现≥32通道自动耐压测试。</w:t>
      </w:r>
    </w:p>
    <w:p w14:paraId="2D9ED6C9">
      <w:pPr>
        <w:spacing w:line="360" w:lineRule="auto"/>
        <w:rPr>
          <w:rFonts w:asciiTheme="minorEastAsia" w:hAnsiTheme="minorEastAsia" w:eastAsiaTheme="minorEastAsia"/>
          <w:sz w:val="24"/>
        </w:rPr>
      </w:pPr>
      <w:r>
        <w:rPr>
          <w:rFonts w:hint="eastAsia" w:asciiTheme="minorEastAsia" w:hAnsiTheme="minorEastAsia" w:eastAsiaTheme="minorEastAsia"/>
          <w:sz w:val="24"/>
        </w:rPr>
        <w:t>#3、测试电压范围：10～120V，连续可调；误差≤±2.0%。</w:t>
      </w:r>
    </w:p>
    <w:p w14:paraId="6F0B41B1">
      <w:pPr>
        <w:spacing w:line="360" w:lineRule="auto"/>
        <w:rPr>
          <w:rFonts w:asciiTheme="minorEastAsia" w:hAnsiTheme="minorEastAsia" w:eastAsiaTheme="minorEastAsia"/>
          <w:sz w:val="24"/>
        </w:rPr>
      </w:pPr>
      <w:r>
        <w:rPr>
          <w:rFonts w:hint="eastAsia" w:asciiTheme="minorEastAsia" w:hAnsiTheme="minorEastAsia" w:eastAsiaTheme="minorEastAsia"/>
          <w:sz w:val="24"/>
        </w:rPr>
        <w:t>4、测试电流范围：0.1uA～10.00mA ；误差≤±</w:t>
      </w:r>
      <w:r>
        <w:rPr>
          <w:rFonts w:asciiTheme="minorEastAsia" w:hAnsiTheme="minorEastAsia" w:eastAsiaTheme="minorEastAsia"/>
          <w:sz w:val="24"/>
        </w:rPr>
        <w:t>2.0%读数+5个字</w:t>
      </w:r>
      <w:r>
        <w:rPr>
          <w:rFonts w:hint="eastAsia" w:asciiTheme="minorEastAsia" w:hAnsiTheme="minorEastAsia" w:eastAsiaTheme="minorEastAsia"/>
          <w:sz w:val="24"/>
        </w:rPr>
        <w:t>。</w:t>
      </w:r>
    </w:p>
    <w:p w14:paraId="3E530FE6">
      <w:pPr>
        <w:spacing w:line="360" w:lineRule="auto"/>
        <w:rPr>
          <w:rFonts w:asciiTheme="minorEastAsia" w:hAnsiTheme="minorEastAsia" w:eastAsiaTheme="minorEastAsia"/>
          <w:sz w:val="24"/>
        </w:rPr>
      </w:pPr>
      <w:r>
        <w:rPr>
          <w:rFonts w:hint="eastAsia" w:asciiTheme="minorEastAsia" w:hAnsiTheme="minorEastAsia" w:eastAsiaTheme="minorEastAsia"/>
          <w:sz w:val="24"/>
        </w:rPr>
        <w:t>5、测试电阻范围：1KΩ～10TΩ；误差≤±2%@电阻&lt;10GΩ。</w:t>
      </w:r>
    </w:p>
    <w:p w14:paraId="061C6697">
      <w:pPr>
        <w:spacing w:line="360" w:lineRule="auto"/>
        <w:rPr>
          <w:rFonts w:asciiTheme="minorEastAsia" w:hAnsiTheme="minorEastAsia" w:eastAsiaTheme="minorEastAsia"/>
          <w:sz w:val="24"/>
        </w:rPr>
      </w:pPr>
      <w:r>
        <w:rPr>
          <w:rFonts w:hint="eastAsia" w:asciiTheme="minorEastAsia" w:hAnsiTheme="minorEastAsia" w:eastAsiaTheme="minorEastAsia"/>
          <w:sz w:val="24"/>
        </w:rPr>
        <w:t>6、支持定时测试、连续测试模式；测试时间设置：1s～9999s，连续可调；到达设定时间自动停止测试。</w:t>
      </w:r>
    </w:p>
    <w:p w14:paraId="5C439DDA">
      <w:pPr>
        <w:spacing w:line="360" w:lineRule="auto"/>
        <w:rPr>
          <w:rFonts w:asciiTheme="minorEastAsia" w:hAnsiTheme="minorEastAsia" w:eastAsiaTheme="minorEastAsia"/>
          <w:sz w:val="24"/>
        </w:rPr>
      </w:pPr>
      <w:r>
        <w:rPr>
          <w:rFonts w:hint="eastAsia" w:asciiTheme="minorEastAsia" w:hAnsiTheme="minorEastAsia" w:eastAsiaTheme="minorEastAsia"/>
          <w:sz w:val="24"/>
        </w:rPr>
        <w:t>7、具备植入体及电极支撑固定结构。</w:t>
      </w:r>
    </w:p>
    <w:p w14:paraId="6036551F">
      <w:pPr>
        <w:spacing w:line="360" w:lineRule="auto"/>
        <w:rPr>
          <w:rFonts w:asciiTheme="minorEastAsia" w:hAnsiTheme="minorEastAsia" w:eastAsiaTheme="minorEastAsia"/>
          <w:sz w:val="24"/>
        </w:rPr>
      </w:pPr>
      <w:r>
        <w:rPr>
          <w:rFonts w:hint="eastAsia" w:asciiTheme="minorEastAsia" w:hAnsiTheme="minorEastAsia" w:eastAsiaTheme="minorEastAsia"/>
          <w:sz w:val="24"/>
        </w:rPr>
        <w:t>8、控制系统：</w:t>
      </w:r>
    </w:p>
    <w:p w14:paraId="731F0DC8">
      <w:pPr>
        <w:spacing w:line="360" w:lineRule="auto"/>
        <w:rPr>
          <w:rFonts w:asciiTheme="minorEastAsia" w:hAnsiTheme="minorEastAsia" w:eastAsiaTheme="minorEastAsia"/>
          <w:sz w:val="24"/>
        </w:rPr>
      </w:pPr>
      <w:r>
        <w:rPr>
          <w:rFonts w:hint="eastAsia" w:asciiTheme="minorEastAsia" w:hAnsiTheme="minorEastAsia" w:eastAsiaTheme="minorEastAsia"/>
          <w:sz w:val="24"/>
        </w:rPr>
        <w:t>8.1、彩色液晶触摸显示屏≥7 英寸，中文操作界面，可一键保存和调用参数。</w:t>
      </w:r>
    </w:p>
    <w:p w14:paraId="59D1048C">
      <w:pPr>
        <w:spacing w:line="360" w:lineRule="auto"/>
        <w:rPr>
          <w:rFonts w:asciiTheme="minorEastAsia" w:hAnsiTheme="minorEastAsia" w:eastAsiaTheme="minorEastAsia"/>
          <w:sz w:val="24"/>
        </w:rPr>
      </w:pPr>
      <w:r>
        <w:rPr>
          <w:rFonts w:hint="eastAsia" w:asciiTheme="minorEastAsia" w:hAnsiTheme="minorEastAsia" w:eastAsiaTheme="minorEastAsia"/>
          <w:sz w:val="24"/>
        </w:rPr>
        <w:t>8.2、具备数据存储功能，可存储≥10 万条测试数据，支持按通道、时间、测试编号检索导出。</w:t>
      </w:r>
    </w:p>
    <w:p w14:paraId="371459D8">
      <w:pPr>
        <w:spacing w:line="360" w:lineRule="auto"/>
        <w:rPr>
          <w:rFonts w:cs="微软雅黑" w:asciiTheme="minorEastAsia" w:hAnsiTheme="minorEastAsia" w:eastAsiaTheme="minorEastAsia"/>
          <w:sz w:val="24"/>
        </w:rPr>
      </w:pPr>
      <w:r>
        <w:rPr>
          <w:rFonts w:hint="eastAsia" w:asciiTheme="minorEastAsia" w:hAnsiTheme="minorEastAsia" w:eastAsiaTheme="minorEastAsia"/>
          <w:sz w:val="24"/>
        </w:rPr>
        <w:t>8.3、接口：具备USB、RS485接口、以太网接口，数据可上传至</w:t>
      </w:r>
      <w:r>
        <w:rPr>
          <w:rFonts w:asciiTheme="minorEastAsia" w:hAnsiTheme="minorEastAsia" w:eastAsiaTheme="minorEastAsia"/>
          <w:sz w:val="24"/>
        </w:rPr>
        <w:t xml:space="preserve"> PC端/工控系统</w:t>
      </w:r>
      <w:r>
        <w:rPr>
          <w:rFonts w:hint="eastAsia" w:asciiTheme="minorEastAsia" w:hAnsiTheme="minorEastAsia" w:eastAsiaTheme="minorEastAsia"/>
          <w:sz w:val="24"/>
        </w:rPr>
        <w:t>。</w:t>
      </w:r>
      <w:r>
        <w:rPr>
          <w:rFonts w:hint="eastAsia" w:asciiTheme="minorEastAsia" w:hAnsiTheme="minorEastAsia" w:eastAsiaTheme="minorEastAsia"/>
          <w:sz w:val="24"/>
        </w:rPr>
        <w:br w:type="textWrapping"/>
      </w:r>
      <w:r>
        <w:rPr>
          <w:rFonts w:hint="eastAsia" w:cs="微软雅黑" w:asciiTheme="minorEastAsia" w:hAnsiTheme="minorEastAsia" w:eastAsiaTheme="minorEastAsia"/>
          <w:sz w:val="24"/>
        </w:rPr>
        <w:t>9、工作条件：</w:t>
      </w:r>
    </w:p>
    <w:p w14:paraId="71793EA3">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9.1、电源：AC 220V±10%；50Hz±2%。</w:t>
      </w:r>
    </w:p>
    <w:p w14:paraId="55D50A7E">
      <w:pPr>
        <w:spacing w:line="360" w:lineRule="auto"/>
        <w:rPr>
          <w:rFonts w:asciiTheme="minorEastAsia" w:hAnsiTheme="minorEastAsia" w:eastAsiaTheme="minorEastAsia"/>
          <w:sz w:val="24"/>
        </w:rPr>
      </w:pPr>
      <w:r>
        <w:rPr>
          <w:rFonts w:hint="eastAsia" w:asciiTheme="minorEastAsia" w:hAnsiTheme="minorEastAsia" w:eastAsiaTheme="minorEastAsia"/>
          <w:sz w:val="24"/>
        </w:rPr>
        <w:t>9.2、环境温度范围：0～40℃。</w:t>
      </w:r>
    </w:p>
    <w:p w14:paraId="2FAE3A30">
      <w:pPr>
        <w:spacing w:line="360" w:lineRule="auto"/>
        <w:rPr>
          <w:rFonts w:asciiTheme="minorEastAsia" w:hAnsiTheme="minorEastAsia" w:eastAsiaTheme="minorEastAsia"/>
          <w:sz w:val="24"/>
        </w:rPr>
      </w:pPr>
      <w:r>
        <w:rPr>
          <w:rFonts w:hint="eastAsia" w:asciiTheme="minorEastAsia" w:hAnsiTheme="minorEastAsia" w:eastAsiaTheme="minorEastAsia"/>
          <w:sz w:val="24"/>
        </w:rPr>
        <w:t>9.3、环境湿度范围：10%～95%。</w:t>
      </w:r>
    </w:p>
    <w:p w14:paraId="38FECF2C">
      <w:pPr>
        <w:spacing w:line="360" w:lineRule="auto"/>
        <w:rPr>
          <w:rFonts w:asciiTheme="minorEastAsia" w:hAnsiTheme="minorEastAsia" w:eastAsiaTheme="minorEastAsia"/>
          <w:sz w:val="24"/>
        </w:rPr>
      </w:pPr>
      <w:r>
        <w:rPr>
          <w:rFonts w:hint="eastAsia" w:asciiTheme="minorEastAsia" w:hAnsiTheme="minorEastAsia" w:eastAsiaTheme="minorEastAsia"/>
          <w:sz w:val="24"/>
        </w:rPr>
        <w:t>9.4、海拔高度：≤2000m。</w:t>
      </w:r>
    </w:p>
    <w:p w14:paraId="050A3933">
      <w:pPr>
        <w:spacing w:line="360" w:lineRule="auto"/>
        <w:rPr>
          <w:rFonts w:asciiTheme="minorEastAsia" w:hAnsiTheme="minorEastAsia" w:eastAsiaTheme="minorEastAsia"/>
          <w:sz w:val="24"/>
        </w:rPr>
      </w:pPr>
      <w:r>
        <w:rPr>
          <w:rFonts w:hint="eastAsia" w:asciiTheme="minorEastAsia" w:hAnsiTheme="minorEastAsia" w:eastAsiaTheme="minorEastAsia"/>
          <w:sz w:val="24"/>
        </w:rPr>
        <w:t>二、主要配置</w:t>
      </w:r>
    </w:p>
    <w:p w14:paraId="11B4CEB8">
      <w:pPr>
        <w:tabs>
          <w:tab w:val="left" w:pos="312"/>
        </w:tabs>
        <w:spacing w:line="360" w:lineRule="auto"/>
        <w:rPr>
          <w:rFonts w:asciiTheme="minorEastAsia" w:hAnsiTheme="minorEastAsia" w:eastAsiaTheme="minorEastAsia"/>
          <w:sz w:val="24"/>
        </w:rPr>
      </w:pPr>
      <w:r>
        <w:rPr>
          <w:rFonts w:hint="eastAsia" w:cs="微软雅黑" w:asciiTheme="minorEastAsia" w:hAnsiTheme="minorEastAsia" w:eastAsiaTheme="minorEastAsia"/>
          <w:bCs/>
          <w:sz w:val="24"/>
        </w:rPr>
        <w:t>1、</w:t>
      </w:r>
      <w:r>
        <w:rPr>
          <w:rFonts w:hint="eastAsia" w:asciiTheme="minorEastAsia" w:hAnsiTheme="minorEastAsia" w:eastAsiaTheme="minorEastAsia"/>
          <w:sz w:val="24"/>
        </w:rPr>
        <w:t>主机：1台。</w:t>
      </w:r>
    </w:p>
    <w:p w14:paraId="53F4CEEC">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2、附件：1套。</w:t>
      </w:r>
    </w:p>
    <w:p w14:paraId="345CF02D">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37AF8173">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270B855E">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5911CAC8">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1FE75836">
      <w:pPr>
        <w:spacing w:line="360" w:lineRule="auto"/>
        <w:rPr>
          <w:rFonts w:asciiTheme="minorEastAsia" w:hAnsiTheme="minorEastAsia" w:eastAsiaTheme="minorEastAsia"/>
          <w:sz w:val="24"/>
        </w:rPr>
      </w:pPr>
    </w:p>
    <w:p w14:paraId="76114113">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8F6B7">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223E4B"/>
    <w:rsid w:val="00250D7F"/>
    <w:rsid w:val="00260346"/>
    <w:rsid w:val="00262A79"/>
    <w:rsid w:val="00262D50"/>
    <w:rsid w:val="00281ED4"/>
    <w:rsid w:val="0029454C"/>
    <w:rsid w:val="002D3CE9"/>
    <w:rsid w:val="003558B4"/>
    <w:rsid w:val="003864F0"/>
    <w:rsid w:val="00386D48"/>
    <w:rsid w:val="003B5D09"/>
    <w:rsid w:val="003B6306"/>
    <w:rsid w:val="004046DF"/>
    <w:rsid w:val="00441020"/>
    <w:rsid w:val="0049750E"/>
    <w:rsid w:val="004D41BE"/>
    <w:rsid w:val="004E2780"/>
    <w:rsid w:val="004E45C7"/>
    <w:rsid w:val="00502394"/>
    <w:rsid w:val="00505D15"/>
    <w:rsid w:val="00513B2F"/>
    <w:rsid w:val="00516304"/>
    <w:rsid w:val="0059265D"/>
    <w:rsid w:val="005C6246"/>
    <w:rsid w:val="00611AFB"/>
    <w:rsid w:val="006C57B9"/>
    <w:rsid w:val="006D201E"/>
    <w:rsid w:val="006F03EA"/>
    <w:rsid w:val="0070784E"/>
    <w:rsid w:val="0076446E"/>
    <w:rsid w:val="00766764"/>
    <w:rsid w:val="00785AFC"/>
    <w:rsid w:val="007955FA"/>
    <w:rsid w:val="00796B69"/>
    <w:rsid w:val="007B5029"/>
    <w:rsid w:val="007F268A"/>
    <w:rsid w:val="007F542C"/>
    <w:rsid w:val="00804F0D"/>
    <w:rsid w:val="0080559D"/>
    <w:rsid w:val="008214B2"/>
    <w:rsid w:val="008522B4"/>
    <w:rsid w:val="0089220C"/>
    <w:rsid w:val="008C7A5C"/>
    <w:rsid w:val="0090141B"/>
    <w:rsid w:val="00935BDF"/>
    <w:rsid w:val="00994ECA"/>
    <w:rsid w:val="00A435D1"/>
    <w:rsid w:val="00AA024C"/>
    <w:rsid w:val="00AA57DA"/>
    <w:rsid w:val="00B44867"/>
    <w:rsid w:val="00B85D9D"/>
    <w:rsid w:val="00BA06E9"/>
    <w:rsid w:val="00BA66A0"/>
    <w:rsid w:val="00BD6036"/>
    <w:rsid w:val="00C4435E"/>
    <w:rsid w:val="00C82434"/>
    <w:rsid w:val="00C93B78"/>
    <w:rsid w:val="00CB1761"/>
    <w:rsid w:val="00CC3AD1"/>
    <w:rsid w:val="00CE70AE"/>
    <w:rsid w:val="00D20640"/>
    <w:rsid w:val="00D27781"/>
    <w:rsid w:val="00D317DA"/>
    <w:rsid w:val="00D77C6D"/>
    <w:rsid w:val="00D911D3"/>
    <w:rsid w:val="00E0027D"/>
    <w:rsid w:val="00E21EAE"/>
    <w:rsid w:val="00E36A05"/>
    <w:rsid w:val="00E54DFA"/>
    <w:rsid w:val="00E80BE7"/>
    <w:rsid w:val="00E92360"/>
    <w:rsid w:val="00ED0EC4"/>
    <w:rsid w:val="00F04628"/>
    <w:rsid w:val="00F34B87"/>
    <w:rsid w:val="00F87C32"/>
    <w:rsid w:val="00FD76E7"/>
    <w:rsid w:val="00FE0F61"/>
    <w:rsid w:val="00FE3C4A"/>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3AF1F5D"/>
    <w:rsid w:val="142E09AD"/>
    <w:rsid w:val="14F768E4"/>
    <w:rsid w:val="158E4D9B"/>
    <w:rsid w:val="172E2AF8"/>
    <w:rsid w:val="17C57F25"/>
    <w:rsid w:val="193B0615"/>
    <w:rsid w:val="199F0EF9"/>
    <w:rsid w:val="1AC56806"/>
    <w:rsid w:val="1C3B4C81"/>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97EBA43"/>
    <w:rsid w:val="6A856300"/>
    <w:rsid w:val="6F092DF8"/>
    <w:rsid w:val="72B33F95"/>
    <w:rsid w:val="742A02D8"/>
    <w:rsid w:val="747B6054"/>
    <w:rsid w:val="7499294C"/>
    <w:rsid w:val="771E1AA0"/>
    <w:rsid w:val="78632C67"/>
    <w:rsid w:val="79487FB4"/>
    <w:rsid w:val="79AD425C"/>
    <w:rsid w:val="79DF0A07"/>
    <w:rsid w:val="7CBD3670"/>
    <w:rsid w:val="EF7761FC"/>
    <w:rsid w:val="F7FD25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D7C9E900-7BAC-446E-8A86-ED736F2090B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134</Words>
  <Characters>770</Characters>
  <Lines>6</Lines>
  <Paragraphs>1</Paragraphs>
  <TotalTime>130</TotalTime>
  <ScaleCrop>false</ScaleCrop>
  <LinksUpToDate>false</LinksUpToDate>
  <CharactersWithSpaces>903</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2026-06-25T11:08:13Z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2ADFEA84474A75CF9D9B3C6A5607DDAB_43</vt:lpwstr>
  </property>
  <property fmtid="{D5CDD505-2E9C-101B-9397-08002B2CF9AE}" pid="4" name="KSOTemplateDocerSaveRecord">
    <vt:lpwstr>eyJoZGlkIjoiMWIyYWZmNzM4ZDUwOGUwMTE3NGFiYWU2OTAyMDZkODUiLCJ1c2VySWQiOiIxNDQ0NDczNjcwIn0=</vt:lpwstr>
  </property>
</Properties>
</file>